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E7A337">
      <w:pPr>
        <w:keepNext w:val="0"/>
        <w:keepLines w:val="0"/>
        <w:pageBreakBefore w:val="0"/>
        <w:widowControl/>
        <w:suppressLineNumbers w:val="0"/>
        <w:kinsoku/>
        <w:wordWrap/>
        <w:overflowPunct/>
        <w:topLinePunct w:val="0"/>
        <w:autoSpaceDE/>
        <w:autoSpaceDN/>
        <w:bidi w:val="0"/>
        <w:adjustRightInd/>
        <w:snapToGrid/>
        <w:spacing w:line="594" w:lineRule="exact"/>
        <w:jc w:val="center"/>
        <w:textAlignment w:val="auto"/>
        <w:rPr>
          <w:rFonts w:hint="default" w:ascii="Times New Roman" w:hAnsi="Times New Roman" w:eastAsia="方正小标宋简体" w:cs="Times New Roman"/>
          <w:b w:val="0"/>
          <w:bCs w:val="0"/>
          <w:i w:val="0"/>
          <w:iCs w:val="0"/>
          <w:caps w:val="0"/>
          <w:color w:val="000000" w:themeColor="text1"/>
          <w:spacing w:val="0"/>
          <w:kern w:val="0"/>
          <w:sz w:val="44"/>
          <w:szCs w:val="44"/>
          <w:lang w:val="en-US" w:eastAsia="zh-CN" w:bidi="ar"/>
          <w14:textFill>
            <w14:solidFill>
              <w14:schemeClr w14:val="tx1"/>
            </w14:solidFill>
          </w14:textFill>
        </w:rPr>
      </w:pPr>
      <w:r>
        <w:rPr>
          <w:rFonts w:hint="default" w:ascii="Times New Roman" w:hAnsi="Times New Roman" w:eastAsia="方正小标宋简体" w:cs="Times New Roman"/>
          <w:b w:val="0"/>
          <w:bCs w:val="0"/>
          <w:i w:val="0"/>
          <w:iCs w:val="0"/>
          <w:caps w:val="0"/>
          <w:color w:val="000000" w:themeColor="text1"/>
          <w:spacing w:val="0"/>
          <w:kern w:val="0"/>
          <w:sz w:val="44"/>
          <w:szCs w:val="44"/>
          <w:lang w:val="en-US" w:eastAsia="zh-CN" w:bidi="ar"/>
          <w14:textFill>
            <w14:solidFill>
              <w14:schemeClr w14:val="tx1"/>
            </w14:solidFill>
          </w14:textFill>
        </w:rPr>
        <w:t>关于公开征集《合规管理体系 中小企业应用</w:t>
      </w:r>
    </w:p>
    <w:p w14:paraId="7E4E42A4">
      <w:pPr>
        <w:keepNext w:val="0"/>
        <w:keepLines w:val="0"/>
        <w:pageBreakBefore w:val="0"/>
        <w:widowControl/>
        <w:suppressLineNumbers w:val="0"/>
        <w:kinsoku/>
        <w:wordWrap/>
        <w:overflowPunct/>
        <w:topLinePunct w:val="0"/>
        <w:autoSpaceDE/>
        <w:autoSpaceDN/>
        <w:bidi w:val="0"/>
        <w:adjustRightInd/>
        <w:snapToGrid/>
        <w:spacing w:line="594" w:lineRule="exact"/>
        <w:jc w:val="center"/>
        <w:textAlignment w:val="auto"/>
        <w:rPr>
          <w:rFonts w:hint="default" w:ascii="Times New Roman" w:hAnsi="Times New Roman" w:eastAsia="方正小标宋简体" w:cs="Times New Roman"/>
          <w:b w:val="0"/>
          <w:bCs w:val="0"/>
          <w:i w:val="0"/>
          <w:iCs w:val="0"/>
          <w:caps w:val="0"/>
          <w:color w:val="000000" w:themeColor="text1"/>
          <w:spacing w:val="0"/>
          <w:kern w:val="0"/>
          <w:sz w:val="44"/>
          <w:szCs w:val="44"/>
          <w:lang w:val="en-US" w:eastAsia="zh-CN" w:bidi="ar"/>
          <w14:textFill>
            <w14:solidFill>
              <w14:schemeClr w14:val="tx1"/>
            </w14:solidFill>
          </w14:textFill>
        </w:rPr>
      </w:pPr>
      <w:r>
        <w:rPr>
          <w:rFonts w:hint="default" w:ascii="Times New Roman" w:hAnsi="Times New Roman" w:eastAsia="方正小标宋简体" w:cs="Times New Roman"/>
          <w:b w:val="0"/>
          <w:bCs w:val="0"/>
          <w:i w:val="0"/>
          <w:iCs w:val="0"/>
          <w:caps w:val="0"/>
          <w:color w:val="000000" w:themeColor="text1"/>
          <w:spacing w:val="0"/>
          <w:kern w:val="0"/>
          <w:sz w:val="44"/>
          <w:szCs w:val="44"/>
          <w:lang w:val="en-US" w:eastAsia="zh-CN" w:bidi="ar"/>
          <w14:textFill>
            <w14:solidFill>
              <w14:schemeClr w14:val="tx1"/>
            </w14:solidFill>
          </w14:textFill>
        </w:rPr>
        <w:t>要求及指南》国家标准起草单位</w:t>
      </w:r>
    </w:p>
    <w:p w14:paraId="74D2147B">
      <w:pPr>
        <w:keepNext w:val="0"/>
        <w:keepLines w:val="0"/>
        <w:pageBreakBefore w:val="0"/>
        <w:widowControl/>
        <w:suppressLineNumbers w:val="0"/>
        <w:kinsoku/>
        <w:wordWrap/>
        <w:overflowPunct/>
        <w:topLinePunct w:val="0"/>
        <w:autoSpaceDE/>
        <w:autoSpaceDN/>
        <w:bidi w:val="0"/>
        <w:adjustRightInd/>
        <w:snapToGrid/>
        <w:spacing w:line="594" w:lineRule="exact"/>
        <w:jc w:val="center"/>
        <w:textAlignment w:val="auto"/>
        <w:rPr>
          <w:rFonts w:hint="default" w:ascii="Times New Roman" w:hAnsi="Times New Roman" w:eastAsia="方正小标宋简体" w:cs="Times New Roman"/>
          <w:b w:val="0"/>
          <w:bCs w:val="0"/>
          <w:i w:val="0"/>
          <w:iCs w:val="0"/>
          <w:caps w:val="0"/>
          <w:color w:val="000000" w:themeColor="text1"/>
          <w:spacing w:val="0"/>
          <w:kern w:val="0"/>
          <w:sz w:val="44"/>
          <w:szCs w:val="44"/>
          <w:lang w:val="en-US" w:eastAsia="zh-CN" w:bidi="ar"/>
          <w14:textFill>
            <w14:solidFill>
              <w14:schemeClr w14:val="tx1"/>
            </w14:solidFill>
          </w14:textFill>
        </w:rPr>
      </w:pPr>
      <w:r>
        <w:rPr>
          <w:rFonts w:hint="default" w:ascii="Times New Roman" w:hAnsi="Times New Roman" w:eastAsia="方正小标宋简体" w:cs="Times New Roman"/>
          <w:b w:val="0"/>
          <w:bCs w:val="0"/>
          <w:i w:val="0"/>
          <w:iCs w:val="0"/>
          <w:caps w:val="0"/>
          <w:color w:val="000000" w:themeColor="text1"/>
          <w:spacing w:val="0"/>
          <w:kern w:val="0"/>
          <w:sz w:val="44"/>
          <w:szCs w:val="44"/>
          <w:lang w:val="en-US" w:eastAsia="zh-CN" w:bidi="ar"/>
          <w14:textFill>
            <w14:solidFill>
              <w14:schemeClr w14:val="tx1"/>
            </w14:solidFill>
          </w14:textFill>
        </w:rPr>
        <w:t>和起草专家的通知</w:t>
      </w:r>
    </w:p>
    <w:p w14:paraId="2D9332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rPr>
          <w:rFonts w:hint="default" w:ascii="Times New Roman" w:hAnsi="Times New Roman" w:eastAsia="方正仿宋_GB2312" w:cs="Times New Roman"/>
          <w:i w:val="0"/>
          <w:iCs w:val="0"/>
          <w:caps w:val="0"/>
          <w:color w:val="000000" w:themeColor="text1"/>
          <w:spacing w:val="0"/>
          <w:kern w:val="0"/>
          <w:sz w:val="32"/>
          <w:szCs w:val="32"/>
          <w:lang w:val="en-US" w:eastAsia="zh-CN" w:bidi="ar"/>
          <w14:textFill>
            <w14:solidFill>
              <w14:schemeClr w14:val="tx1"/>
            </w14:solidFill>
          </w14:textFill>
        </w:rPr>
      </w:pPr>
    </w:p>
    <w:p w14:paraId="2BE3254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bookmarkStart w:id="0" w:name="_GoBack"/>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各有关单位及专家：</w:t>
      </w:r>
    </w:p>
    <w:p w14:paraId="236363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由工业和信息化部归口，中国标准化研究院、中国中小企业发展促进中心牵头起草的《合规管理体系 中小企业应用要求及指南》国家标准项目，已通过国家标准化管理委员会批准立项（计划号：20263287-T-339）。为广泛动员合规管理领域相关单位参与，充分吸纳</w:t>
      </w:r>
      <w:r>
        <w:rPr>
          <w:rFonts w:hint="eastAsia"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多方</w:t>
      </w: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资源开展标准化工作，中国标准化研究院与中国中小企业发展促进中心决定面向社会公开征集国家标准项目的起草单位和起草专家，现将有关事项通知如下：</w:t>
      </w:r>
    </w:p>
    <w:p w14:paraId="5FFE41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94" w:lineRule="exact"/>
        <w:ind w:left="0" w:right="0" w:firstLine="640" w:firstLineChars="200"/>
        <w:jc w:val="both"/>
        <w:textAlignment w:val="auto"/>
        <w:rPr>
          <w:rFonts w:hint="default" w:ascii="Times New Roman" w:hAnsi="Times New Roman" w:eastAsia="黑体"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黑体" w:cs="Times New Roman"/>
          <w:i w:val="0"/>
          <w:iCs w:val="0"/>
          <w:caps w:val="0"/>
          <w:color w:val="000000" w:themeColor="text1"/>
          <w:spacing w:val="0"/>
          <w:kern w:val="0"/>
          <w:sz w:val="32"/>
          <w:szCs w:val="32"/>
          <w:lang w:val="en-US" w:eastAsia="zh-CN" w:bidi="ar"/>
          <w14:textFill>
            <w14:solidFill>
              <w14:schemeClr w14:val="tx1"/>
            </w14:solidFill>
          </w14:textFill>
        </w:rPr>
        <w:t>一、报名要求</w:t>
      </w:r>
    </w:p>
    <w:p w14:paraId="7CA9A69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同一单位报名起草参编人数不得超过两人。报名参加单位应为国家标准的起草提供专家支持及其他必要支持。所推荐专家应具备较强的专业工作能力，能保障其充分参与国家标准制修订过程并按时完成分担的技术任务。</w:t>
      </w:r>
    </w:p>
    <w:p w14:paraId="5C1ADA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中国标准化研究院、中国中小企业发展促进中心将根据报名情况择优组建起草组，开展标准研制工作。</w:t>
      </w:r>
    </w:p>
    <w:p w14:paraId="5CC947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94" w:lineRule="exact"/>
        <w:ind w:left="0" w:right="0" w:firstLine="640" w:firstLineChars="200"/>
        <w:jc w:val="both"/>
        <w:textAlignment w:val="auto"/>
        <w:rPr>
          <w:rFonts w:hint="default" w:ascii="Times New Roman" w:hAnsi="Times New Roman" w:eastAsia="黑体"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黑体" w:cs="Times New Roman"/>
          <w:i w:val="0"/>
          <w:iCs w:val="0"/>
          <w:caps w:val="0"/>
          <w:color w:val="000000" w:themeColor="text1"/>
          <w:spacing w:val="0"/>
          <w:kern w:val="0"/>
          <w:sz w:val="32"/>
          <w:szCs w:val="32"/>
          <w:lang w:val="en-US" w:eastAsia="zh-CN" w:bidi="ar"/>
          <w14:textFill>
            <w14:solidFill>
              <w14:schemeClr w14:val="tx1"/>
            </w14:solidFill>
          </w14:textFill>
        </w:rPr>
        <w:t>二、其他要求</w:t>
      </w:r>
    </w:p>
    <w:p w14:paraId="54DF3E8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请有意向报名参加该项国家标准起草的单位填写《国家标准起草单位报名表》（见附件），并于2026年7月31日之前将报名表盖章扫描件和WORD电子版发送至联系人邮箱。</w:t>
      </w:r>
    </w:p>
    <w:p w14:paraId="6CE2EE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94" w:lineRule="exact"/>
        <w:ind w:left="0" w:right="0" w:firstLine="640" w:firstLineChars="200"/>
        <w:jc w:val="both"/>
        <w:textAlignment w:val="auto"/>
        <w:rPr>
          <w:rFonts w:hint="default" w:ascii="Times New Roman" w:hAnsi="Times New Roman" w:eastAsia="黑体"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黑体" w:cs="Times New Roman"/>
          <w:i w:val="0"/>
          <w:iCs w:val="0"/>
          <w:caps w:val="0"/>
          <w:color w:val="000000" w:themeColor="text1"/>
          <w:spacing w:val="0"/>
          <w:kern w:val="0"/>
          <w:sz w:val="32"/>
          <w:szCs w:val="32"/>
          <w:lang w:val="en-US" w:eastAsia="zh-CN" w:bidi="ar"/>
          <w14:textFill>
            <w14:solidFill>
              <w14:schemeClr w14:val="tx1"/>
            </w14:solidFill>
          </w14:textFill>
        </w:rPr>
        <w:t>三、联系方式</w:t>
      </w:r>
    </w:p>
    <w:p w14:paraId="7C98501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highlight w:val="yellow"/>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联</w:t>
      </w:r>
      <w:r>
        <w:rPr>
          <w:rFonts w:hint="eastAsia"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 xml:space="preserve"> </w:t>
      </w: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系</w:t>
      </w:r>
      <w:r>
        <w:rPr>
          <w:rFonts w:hint="eastAsia"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 xml:space="preserve"> </w:t>
      </w: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人：</w:t>
      </w:r>
      <w:r>
        <w:rPr>
          <w:rFonts w:hint="eastAsia"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张老师，</w:t>
      </w: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李老师</w:t>
      </w:r>
    </w:p>
    <w:p w14:paraId="7BFA2F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联系电话：010-82292059</w:t>
      </w:r>
      <w:r>
        <w:rPr>
          <w:rFonts w:hint="eastAsia"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010-58811690</w:t>
      </w:r>
    </w:p>
    <w:p w14:paraId="21017BB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highlight w:val="yellow"/>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电子邮箱：zhgh@chinasme.cn</w:t>
      </w:r>
      <w:r>
        <w:rPr>
          <w:rFonts w:hint="eastAsia"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lijia@cnis.ac.cn</w:t>
      </w:r>
    </w:p>
    <w:p w14:paraId="21A6B4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left="399" w:leftChars="190" w:right="0" w:firstLine="0" w:firstLineChars="0"/>
        <w:jc w:val="both"/>
        <w:textAlignment w:val="auto"/>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 </w:t>
      </w:r>
    </w:p>
    <w:p w14:paraId="25F0C2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default" w:ascii="Times New Roman" w:hAnsi="Times New Roman" w:eastAsia="仿宋_GB2312" w:cs="Times New Roman"/>
          <w:i w:val="0"/>
          <w:iCs w:val="0"/>
          <w:caps w:val="0"/>
          <w:color w:val="000000" w:themeColor="text1"/>
          <w:spacing w:val="0"/>
          <w:kern w:val="0"/>
          <w:sz w:val="32"/>
          <w:szCs w:val="32"/>
          <w:lang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2"/>
          <w:szCs w:val="32"/>
          <w:lang w:val="en-US" w:eastAsia="zh-CN" w:bidi="ar"/>
          <w14:textFill>
            <w14:solidFill>
              <w14:schemeClr w14:val="tx1"/>
            </w14:solidFill>
          </w14:textFill>
        </w:rPr>
        <w:t>附件：参与国家标准起草单位报名表</w:t>
      </w:r>
    </w:p>
    <w:p w14:paraId="040B5E69">
      <w:pPr>
        <w:keepNext w:val="0"/>
        <w:keepLines w:val="0"/>
        <w:pageBreakBefore w:val="0"/>
        <w:kinsoku/>
        <w:wordWrap/>
        <w:overflowPunct/>
        <w:topLinePunct w:val="0"/>
        <w:autoSpaceDE/>
        <w:autoSpaceDN/>
        <w:bidi w:val="0"/>
        <w:adjustRightInd/>
        <w:snapToGrid/>
        <w:spacing w:line="594" w:lineRule="exact"/>
        <w:textAlignment w:val="auto"/>
        <w:rPr>
          <w:rFonts w:hint="default" w:ascii="Times New Roman" w:hAnsi="Times New Roman" w:eastAsia="方正仿宋_GB2312" w:cs="Times New Roman"/>
          <w:color w:val="000000" w:themeColor="text1"/>
          <w:sz w:val="32"/>
          <w:szCs w:val="32"/>
          <w14:textFill>
            <w14:solidFill>
              <w14:schemeClr w14:val="tx1"/>
            </w14:solidFill>
          </w14:textFill>
        </w:rPr>
      </w:pPr>
    </w:p>
    <w:p w14:paraId="137F6449">
      <w:pPr>
        <w:keepNext w:val="0"/>
        <w:keepLines w:val="0"/>
        <w:pageBreakBefore w:val="0"/>
        <w:kinsoku/>
        <w:wordWrap/>
        <w:overflowPunct/>
        <w:topLinePunct w:val="0"/>
        <w:autoSpaceDE/>
        <w:autoSpaceDN/>
        <w:bidi w:val="0"/>
        <w:adjustRightInd/>
        <w:snapToGrid/>
        <w:spacing w:line="594" w:lineRule="exact"/>
        <w:textAlignment w:val="auto"/>
        <w:rPr>
          <w:rFonts w:hint="default" w:ascii="Times New Roman" w:hAnsi="Times New Roman" w:eastAsia="方正仿宋_GB2312" w:cs="Times New Roman"/>
          <w:color w:val="000000" w:themeColor="text1"/>
          <w:sz w:val="32"/>
          <w:szCs w:val="32"/>
          <w14:textFill>
            <w14:solidFill>
              <w14:schemeClr w14:val="tx1"/>
            </w14:solidFill>
          </w14:textFill>
        </w:rPr>
      </w:pPr>
    </w:p>
    <w:p w14:paraId="5F4092EC">
      <w:pPr>
        <w:keepNext w:val="0"/>
        <w:keepLines w:val="0"/>
        <w:pageBreakBefore w:val="0"/>
        <w:kinsoku/>
        <w:wordWrap/>
        <w:overflowPunct/>
        <w:topLinePunct w:val="0"/>
        <w:autoSpaceDE/>
        <w:autoSpaceDN/>
        <w:bidi w:val="0"/>
        <w:adjustRightInd/>
        <w:snapToGrid/>
        <w:spacing w:line="594" w:lineRule="exact"/>
        <w:textAlignment w:val="auto"/>
        <w:rPr>
          <w:rFonts w:hint="default" w:ascii="Times New Roman" w:hAnsi="Times New Roman" w:eastAsia="方正仿宋_GB2312" w:cs="Times New Roman"/>
          <w:color w:val="000000" w:themeColor="text1"/>
          <w:sz w:val="32"/>
          <w:szCs w:val="32"/>
          <w14:textFill>
            <w14:solidFill>
              <w14:schemeClr w14:val="tx1"/>
            </w14:solidFill>
          </w14:textFill>
        </w:rPr>
      </w:pPr>
    </w:p>
    <w:p w14:paraId="4C953038">
      <w:pPr>
        <w:keepNext w:val="0"/>
        <w:keepLines w:val="0"/>
        <w:pageBreakBefore w:val="0"/>
        <w:kinsoku/>
        <w:wordWrap/>
        <w:overflowPunct/>
        <w:topLinePunct w:val="0"/>
        <w:autoSpaceDE/>
        <w:autoSpaceDN/>
        <w:bidi w:val="0"/>
        <w:adjustRightInd/>
        <w:snapToGrid/>
        <w:spacing w:line="594" w:lineRule="exact"/>
        <w:textAlignment w:val="auto"/>
        <w:rPr>
          <w:rFonts w:hint="default" w:ascii="Times New Roman" w:hAnsi="Times New Roman" w:eastAsia="方正仿宋_GB2312" w:cs="Times New Roman"/>
          <w:color w:val="000000" w:themeColor="text1"/>
          <w:sz w:val="32"/>
          <w:szCs w:val="32"/>
          <w14:textFill>
            <w14:solidFill>
              <w14:schemeClr w14:val="tx1"/>
            </w14:solidFill>
          </w14:textFill>
        </w:rPr>
      </w:pPr>
    </w:p>
    <w:p w14:paraId="58A56928">
      <w:pPr>
        <w:keepNext w:val="0"/>
        <w:keepLines w:val="0"/>
        <w:pageBreakBefore w:val="0"/>
        <w:kinsoku/>
        <w:wordWrap/>
        <w:overflowPunct/>
        <w:topLinePunct w:val="0"/>
        <w:autoSpaceDE/>
        <w:autoSpaceDN/>
        <w:bidi w:val="0"/>
        <w:adjustRightInd/>
        <w:snapToGrid/>
        <w:spacing w:line="594" w:lineRule="exact"/>
        <w:jc w:val="right"/>
        <w:textAlignment w:val="auto"/>
        <w:rPr>
          <w:rFonts w:hint="default" w:ascii="Times New Roman" w:hAnsi="Times New Roman" w:eastAsia="方正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方正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方正仿宋_GB2312" w:cs="Times New Roman"/>
          <w:color w:val="000000" w:themeColor="text1"/>
          <w:sz w:val="32"/>
          <w:szCs w:val="32"/>
          <w:lang w:val="en-US" w:eastAsia="zh-CN"/>
          <w14:textFill>
            <w14:solidFill>
              <w14:schemeClr w14:val="tx1"/>
            </w14:solidFill>
          </w14:textFill>
        </w:rPr>
        <w:t>中国标准化研究院</w:t>
      </w:r>
    </w:p>
    <w:p w14:paraId="7343007E">
      <w:pPr>
        <w:keepNext w:val="0"/>
        <w:keepLines w:val="0"/>
        <w:pageBreakBefore w:val="0"/>
        <w:kinsoku/>
        <w:wordWrap/>
        <w:overflowPunct/>
        <w:topLinePunct w:val="0"/>
        <w:autoSpaceDE/>
        <w:autoSpaceDN/>
        <w:bidi w:val="0"/>
        <w:adjustRightInd/>
        <w:snapToGrid/>
        <w:spacing w:line="594" w:lineRule="exact"/>
        <w:jc w:val="right"/>
        <w:textAlignment w:val="auto"/>
        <w:rPr>
          <w:rFonts w:hint="default" w:ascii="Times New Roman" w:hAnsi="Times New Roman" w:eastAsia="方正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方正仿宋_GB2312" w:cs="Times New Roman"/>
          <w:color w:val="000000" w:themeColor="text1"/>
          <w:sz w:val="32"/>
          <w:szCs w:val="32"/>
          <w:lang w:val="en-US" w:eastAsia="zh-CN"/>
          <w14:textFill>
            <w14:solidFill>
              <w14:schemeClr w14:val="tx1"/>
            </w14:solidFill>
          </w14:textFill>
        </w:rPr>
        <w:t>中国中小企业发展促进中心</w:t>
      </w:r>
    </w:p>
    <w:p w14:paraId="3D2E4564">
      <w:pPr>
        <w:keepNext w:val="0"/>
        <w:keepLines w:val="0"/>
        <w:pageBreakBefore w:val="0"/>
        <w:kinsoku/>
        <w:wordWrap/>
        <w:overflowPunct/>
        <w:topLinePunct w:val="0"/>
        <w:autoSpaceDE/>
        <w:autoSpaceDN/>
        <w:bidi w:val="0"/>
        <w:adjustRightInd/>
        <w:snapToGrid/>
        <w:spacing w:line="594" w:lineRule="exact"/>
        <w:jc w:val="center"/>
        <w:textAlignment w:val="auto"/>
        <w:rPr>
          <w:rFonts w:hint="default" w:ascii="Times New Roman" w:hAnsi="Times New Roman" w:eastAsia="方正仿宋_GB2312" w:cs="Times New Roman"/>
          <w:color w:val="000000" w:themeColor="text1"/>
          <w:sz w:val="32"/>
          <w:szCs w:val="32"/>
          <w14:textFill>
            <w14:solidFill>
              <w14:schemeClr w14:val="tx1"/>
            </w14:solidFill>
          </w14:textFill>
        </w:rPr>
        <w:sectPr>
          <w:footerReference r:id="rId3" w:type="default"/>
          <w:pgSz w:w="11906" w:h="16838"/>
          <w:pgMar w:top="2098" w:right="1474" w:bottom="1984" w:left="1474" w:header="851" w:footer="992" w:gutter="0"/>
          <w:pgBorders w:offsetFrom="page">
            <w:top w:val="none" w:sz="0" w:space="0"/>
            <w:left w:val="none" w:sz="0" w:space="0"/>
            <w:bottom w:val="none" w:sz="0" w:space="0"/>
            <w:right w:val="none" w:sz="0" w:space="0"/>
          </w:pgBorders>
          <w:cols w:space="0" w:num="1"/>
          <w:rtlGutter w:val="0"/>
          <w:docGrid w:type="lines" w:linePitch="318" w:charSpace="0"/>
        </w:sectPr>
      </w:pPr>
      <w:r>
        <w:rPr>
          <w:rFonts w:hint="eastAsia" w:ascii="Times New Roman" w:hAnsi="Times New Roman" w:eastAsia="方正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方正仿宋_GB2312" w:cs="Times New Roman"/>
          <w:color w:val="000000" w:themeColor="text1"/>
          <w:sz w:val="32"/>
          <w:szCs w:val="32"/>
          <w14:textFill>
            <w14:solidFill>
              <w14:schemeClr w14:val="tx1"/>
            </w14:solidFill>
          </w14:textFill>
        </w:rPr>
        <w:t>2026年</w:t>
      </w:r>
      <w:r>
        <w:rPr>
          <w:rFonts w:hint="default" w:ascii="Times New Roman" w:hAnsi="Times New Roman" w:eastAsia="方正仿宋_GB2312" w:cs="Times New Roman"/>
          <w:color w:val="000000" w:themeColor="text1"/>
          <w:sz w:val="32"/>
          <w:szCs w:val="32"/>
          <w:lang w:val="en-US" w:eastAsia="zh-CN"/>
          <w14:textFill>
            <w14:solidFill>
              <w14:schemeClr w14:val="tx1"/>
            </w14:solidFill>
          </w14:textFill>
        </w:rPr>
        <w:t>7</w:t>
      </w:r>
      <w:r>
        <w:rPr>
          <w:rFonts w:hint="default" w:ascii="Times New Roman" w:hAnsi="Times New Roman" w:eastAsia="方正仿宋_GB2312" w:cs="Times New Roman"/>
          <w:color w:val="000000" w:themeColor="text1"/>
          <w:sz w:val="32"/>
          <w:szCs w:val="32"/>
          <w14:textFill>
            <w14:solidFill>
              <w14:schemeClr w14:val="tx1"/>
            </w14:solidFill>
          </w14:textFill>
        </w:rPr>
        <w:t>月</w:t>
      </w:r>
      <w:r>
        <w:rPr>
          <w:rFonts w:hint="eastAsia" w:ascii="Times New Roman" w:hAnsi="Times New Roman" w:eastAsia="方正仿宋_GB2312" w:cs="Times New Roman"/>
          <w:color w:val="000000" w:themeColor="text1"/>
          <w:sz w:val="32"/>
          <w:szCs w:val="32"/>
          <w:lang w:val="en-US" w:eastAsia="zh-CN"/>
          <w14:textFill>
            <w14:solidFill>
              <w14:schemeClr w14:val="tx1"/>
            </w14:solidFill>
          </w14:textFill>
        </w:rPr>
        <w:t>7</w:t>
      </w:r>
      <w:r>
        <w:rPr>
          <w:rFonts w:hint="default" w:ascii="Times New Roman" w:hAnsi="Times New Roman" w:eastAsia="方正仿宋_GB2312" w:cs="Times New Roman"/>
          <w:color w:val="000000" w:themeColor="text1"/>
          <w:sz w:val="32"/>
          <w:szCs w:val="32"/>
          <w14:textFill>
            <w14:solidFill>
              <w14:schemeClr w14:val="tx1"/>
            </w14:solidFill>
          </w14:textFill>
        </w:rPr>
        <w:t>日</w:t>
      </w:r>
    </w:p>
    <w:bookmarkEnd w:id="0"/>
    <w:p w14:paraId="0A4EC907">
      <w:pPr>
        <w:widowControl/>
        <w:jc w:val="left"/>
        <w:rPr>
          <w:rFonts w:ascii="Times New Roman" w:hAnsi="Times New Roman" w:eastAsia="黑体" w:cs="Times New Roman"/>
          <w:color w:val="000000" w:themeColor="text1"/>
          <w:sz w:val="28"/>
          <w:szCs w:val="32"/>
          <w14:textFill>
            <w14:solidFill>
              <w14:schemeClr w14:val="tx1"/>
            </w14:solidFill>
          </w14:textFill>
        </w:rPr>
      </w:pPr>
      <w:r>
        <w:rPr>
          <w:rFonts w:ascii="Times New Roman" w:hAnsi="Times New Roman" w:eastAsia="黑体" w:cs="Times New Roman"/>
          <w:color w:val="000000" w:themeColor="text1"/>
          <w:sz w:val="28"/>
          <w:szCs w:val="32"/>
          <w14:textFill>
            <w14:solidFill>
              <w14:schemeClr w14:val="tx1"/>
            </w14:solidFill>
          </w14:textFill>
        </w:rPr>
        <w:t>附件：</w:t>
      </w:r>
    </w:p>
    <w:p w14:paraId="20F18EC5">
      <w:pPr>
        <w:tabs>
          <w:tab w:val="left" w:pos="7371"/>
        </w:tabs>
        <w:jc w:val="center"/>
        <w:outlineLvl w:val="0"/>
        <w:rPr>
          <w:rFonts w:ascii="Times New Roman" w:hAnsi="Times New Roman" w:eastAsia="黑体" w:cs="Times New Roman"/>
          <w:color w:val="000000" w:themeColor="text1"/>
          <w:sz w:val="30"/>
          <w:szCs w:val="30"/>
          <w14:textFill>
            <w14:solidFill>
              <w14:schemeClr w14:val="tx1"/>
            </w14:solidFill>
          </w14:textFill>
        </w:rPr>
      </w:pPr>
      <w:r>
        <w:rPr>
          <w:rFonts w:ascii="Times New Roman" w:hAnsi="Times New Roman" w:eastAsia="黑体" w:cs="Times New Roman"/>
          <w:color w:val="000000" w:themeColor="text1"/>
          <w:sz w:val="30"/>
          <w:szCs w:val="30"/>
          <w14:textFill>
            <w14:solidFill>
              <w14:schemeClr w14:val="tx1"/>
            </w14:solidFill>
          </w14:textFill>
        </w:rPr>
        <w:t>《</w:t>
      </w:r>
      <w:r>
        <w:rPr>
          <w:rFonts w:hint="eastAsia" w:ascii="Times New Roman" w:hAnsi="Times New Roman" w:eastAsia="黑体" w:cs="Times New Roman"/>
          <w:color w:val="000000" w:themeColor="text1"/>
          <w:sz w:val="30"/>
          <w:szCs w:val="30"/>
          <w:lang w:val="en-US" w:eastAsia="zh-CN"/>
          <w14:textFill>
            <w14:solidFill>
              <w14:schemeClr w14:val="tx1"/>
            </w14:solidFill>
          </w14:textFill>
        </w:rPr>
        <w:t>合规管理体系 中小企业应用要求及指南</w:t>
      </w:r>
      <w:r>
        <w:rPr>
          <w:rFonts w:ascii="Times New Roman" w:hAnsi="Times New Roman" w:eastAsia="黑体" w:cs="Times New Roman"/>
          <w:color w:val="000000" w:themeColor="text1"/>
          <w:sz w:val="30"/>
          <w:szCs w:val="30"/>
          <w14:textFill>
            <w14:solidFill>
              <w14:schemeClr w14:val="tx1"/>
            </w14:solidFill>
          </w14:textFill>
        </w:rPr>
        <w:t>》</w:t>
      </w:r>
    </w:p>
    <w:p w14:paraId="2C5D6FC1">
      <w:pPr>
        <w:tabs>
          <w:tab w:val="left" w:pos="7371"/>
        </w:tabs>
        <w:jc w:val="center"/>
        <w:outlineLvl w:val="0"/>
        <w:rPr>
          <w:rFonts w:ascii="Times New Roman" w:hAnsi="Times New Roman" w:eastAsia="黑体" w:cs="Times New Roman"/>
          <w:color w:val="000000" w:themeColor="text1"/>
          <w:sz w:val="30"/>
          <w:szCs w:val="30"/>
          <w14:textFill>
            <w14:solidFill>
              <w14:schemeClr w14:val="tx1"/>
            </w14:solidFill>
          </w14:textFill>
        </w:rPr>
      </w:pPr>
      <w:r>
        <w:rPr>
          <w:rFonts w:ascii="Times New Roman" w:hAnsi="Times New Roman" w:eastAsia="黑体" w:cs="Times New Roman"/>
          <w:color w:val="000000" w:themeColor="text1"/>
          <w:sz w:val="30"/>
          <w:szCs w:val="30"/>
          <w14:textFill>
            <w14:solidFill>
              <w14:schemeClr w14:val="tx1"/>
            </w14:solidFill>
          </w14:textFill>
        </w:rPr>
        <w:t>国家标准参编申请表</w:t>
      </w:r>
    </w:p>
    <w:tbl>
      <w:tblPr>
        <w:tblStyle w:val="4"/>
        <w:tblW w:w="90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6"/>
        <w:gridCol w:w="993"/>
        <w:gridCol w:w="1417"/>
        <w:gridCol w:w="992"/>
        <w:gridCol w:w="1418"/>
        <w:gridCol w:w="2515"/>
      </w:tblGrid>
      <w:tr w14:paraId="3A69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9031" w:type="dxa"/>
            <w:gridSpan w:val="6"/>
          </w:tcPr>
          <w:p w14:paraId="08B06AF9">
            <w:pPr>
              <w:spacing w:line="560" w:lineRule="exact"/>
              <w:rPr>
                <w:rFonts w:ascii="Times New Roman" w:hAnsi="Times New Roman" w:eastAsia="黑体" w:cs="Times New Roman"/>
                <w:bCs/>
                <w:color w:val="000000" w:themeColor="text1"/>
                <w:sz w:val="24"/>
                <w:szCs w:val="28"/>
                <w14:textFill>
                  <w14:solidFill>
                    <w14:schemeClr w14:val="tx1"/>
                  </w14:solidFill>
                </w14:textFill>
              </w:rPr>
            </w:pPr>
            <w:r>
              <w:rPr>
                <w:rFonts w:ascii="Times New Roman" w:hAnsi="Times New Roman" w:eastAsia="黑体" w:cs="Times New Roman"/>
                <w:bCs/>
                <w:color w:val="000000" w:themeColor="text1"/>
                <w:sz w:val="24"/>
                <w:szCs w:val="28"/>
                <w14:textFill>
                  <w14:solidFill>
                    <w14:schemeClr w14:val="tx1"/>
                  </w14:solidFill>
                </w14:textFill>
              </w:rPr>
              <w:t>一、单位信息</w:t>
            </w:r>
          </w:p>
        </w:tc>
      </w:tr>
      <w:tr w14:paraId="6CBB3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1696" w:type="dxa"/>
            <w:vAlign w:val="center"/>
          </w:tcPr>
          <w:p w14:paraId="322608F8">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单位名称</w:t>
            </w:r>
          </w:p>
        </w:tc>
        <w:tc>
          <w:tcPr>
            <w:tcW w:w="7335" w:type="dxa"/>
            <w:gridSpan w:val="5"/>
            <w:vAlign w:val="center"/>
          </w:tcPr>
          <w:p w14:paraId="707459BF">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p>
        </w:tc>
      </w:tr>
      <w:tr w14:paraId="3F2C7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7" w:hRule="atLeast"/>
          <w:jc w:val="center"/>
        </w:trPr>
        <w:tc>
          <w:tcPr>
            <w:tcW w:w="1696" w:type="dxa"/>
            <w:vAlign w:val="center"/>
          </w:tcPr>
          <w:p w14:paraId="478279F8">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单位性质</w:t>
            </w:r>
          </w:p>
        </w:tc>
        <w:tc>
          <w:tcPr>
            <w:tcW w:w="7335" w:type="dxa"/>
            <w:gridSpan w:val="5"/>
            <w:vAlign w:val="center"/>
          </w:tcPr>
          <w:p w14:paraId="1B0C1F10">
            <w:pPr>
              <w:spacing w:line="560" w:lineRule="exact"/>
              <w:ind w:firstLine="240" w:firstLineChars="100"/>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sym w:font="Wingdings 2" w:char="00A3"/>
            </w:r>
            <w:r>
              <w:rPr>
                <w:rFonts w:ascii="Times New Roman" w:hAnsi="Times New Roman" w:eastAsia="宋体" w:cs="Times New Roman"/>
                <w:color w:val="000000" w:themeColor="text1"/>
                <w:sz w:val="24"/>
                <w:szCs w:val="28"/>
                <w14:textFill>
                  <w14:solidFill>
                    <w14:schemeClr w14:val="tx1"/>
                  </w14:solidFill>
                </w14:textFill>
              </w:rPr>
              <w:t xml:space="preserve">企业        </w:t>
            </w:r>
            <w:r>
              <w:rPr>
                <w:rFonts w:ascii="Times New Roman" w:hAnsi="Times New Roman" w:eastAsia="宋体" w:cs="Times New Roman"/>
                <w:color w:val="000000" w:themeColor="text1"/>
                <w:sz w:val="24"/>
                <w:szCs w:val="28"/>
                <w14:textFill>
                  <w14:solidFill>
                    <w14:schemeClr w14:val="tx1"/>
                  </w14:solidFill>
                </w14:textFill>
              </w:rPr>
              <w:sym w:font="Wingdings 2" w:char="00A3"/>
            </w:r>
            <w:r>
              <w:rPr>
                <w:rFonts w:ascii="Times New Roman" w:hAnsi="Times New Roman" w:eastAsia="宋体" w:cs="Times New Roman"/>
                <w:color w:val="000000" w:themeColor="text1"/>
                <w:sz w:val="24"/>
                <w:szCs w:val="28"/>
                <w14:textFill>
                  <w14:solidFill>
                    <w14:schemeClr w14:val="tx1"/>
                  </w14:solidFill>
                </w14:textFill>
              </w:rPr>
              <w:t xml:space="preserve">高等院校    </w:t>
            </w:r>
            <w:r>
              <w:rPr>
                <w:rFonts w:ascii="Times New Roman" w:hAnsi="Times New Roman" w:eastAsia="宋体" w:cs="Times New Roman"/>
                <w:color w:val="000000" w:themeColor="text1"/>
                <w:sz w:val="24"/>
                <w:szCs w:val="28"/>
                <w14:textFill>
                  <w14:solidFill>
                    <w14:schemeClr w14:val="tx1"/>
                  </w14:solidFill>
                </w14:textFill>
              </w:rPr>
              <w:sym w:font="Wingdings 2" w:char="00A3"/>
            </w:r>
            <w:r>
              <w:rPr>
                <w:rFonts w:ascii="Times New Roman" w:hAnsi="Times New Roman" w:eastAsia="宋体" w:cs="Times New Roman"/>
                <w:color w:val="000000" w:themeColor="text1"/>
                <w:sz w:val="24"/>
                <w:szCs w:val="28"/>
                <w14:textFill>
                  <w14:solidFill>
                    <w14:schemeClr w14:val="tx1"/>
                  </w14:solidFill>
                </w14:textFill>
              </w:rPr>
              <w:t xml:space="preserve">科研机构    </w:t>
            </w:r>
            <w:r>
              <w:rPr>
                <w:rFonts w:ascii="Times New Roman" w:hAnsi="Times New Roman" w:eastAsia="宋体" w:cs="Times New Roman"/>
                <w:color w:val="000000" w:themeColor="text1"/>
                <w:sz w:val="24"/>
                <w:szCs w:val="28"/>
                <w14:textFill>
                  <w14:solidFill>
                    <w14:schemeClr w14:val="tx1"/>
                  </w14:solidFill>
                </w14:textFill>
              </w:rPr>
              <w:sym w:font="Wingdings 2" w:char="00A3"/>
            </w:r>
            <w:r>
              <w:rPr>
                <w:rFonts w:ascii="Times New Roman" w:hAnsi="Times New Roman" w:eastAsia="宋体" w:cs="Times New Roman"/>
                <w:color w:val="000000" w:themeColor="text1"/>
                <w:sz w:val="24"/>
                <w:szCs w:val="28"/>
                <w14:textFill>
                  <w14:solidFill>
                    <w14:schemeClr w14:val="tx1"/>
                  </w14:solidFill>
                </w14:textFill>
              </w:rPr>
              <w:t>检测机构</w:t>
            </w:r>
          </w:p>
          <w:p w14:paraId="32BC893D">
            <w:pPr>
              <w:spacing w:line="560" w:lineRule="exact"/>
              <w:ind w:firstLine="240" w:firstLineChars="100"/>
              <w:rPr>
                <w:rFonts w:ascii="Times New Roman" w:hAnsi="Times New Roman" w:eastAsia="宋体" w:cs="Times New Roman"/>
                <w:color w:val="000000" w:themeColor="text1"/>
                <w:sz w:val="24"/>
                <w:szCs w:val="28"/>
                <w:u w:val="single"/>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sym w:font="Wingdings 2" w:char="00A3"/>
            </w:r>
            <w:r>
              <w:rPr>
                <w:rFonts w:ascii="Times New Roman" w:hAnsi="Times New Roman" w:eastAsia="宋体" w:cs="Times New Roman"/>
                <w:color w:val="000000" w:themeColor="text1"/>
                <w:sz w:val="24"/>
                <w:szCs w:val="28"/>
                <w14:textFill>
                  <w14:solidFill>
                    <w14:schemeClr w14:val="tx1"/>
                  </w14:solidFill>
                </w14:textFill>
              </w:rPr>
              <w:t xml:space="preserve">认证机构    </w:t>
            </w:r>
            <w:r>
              <w:rPr>
                <w:rFonts w:ascii="Times New Roman" w:hAnsi="Times New Roman" w:eastAsia="宋体" w:cs="Times New Roman"/>
                <w:color w:val="000000" w:themeColor="text1"/>
                <w:sz w:val="24"/>
                <w:szCs w:val="28"/>
                <w14:textFill>
                  <w14:solidFill>
                    <w14:schemeClr w14:val="tx1"/>
                  </w14:solidFill>
                </w14:textFill>
              </w:rPr>
              <w:sym w:font="Wingdings 2" w:char="00A3"/>
            </w:r>
            <w:r>
              <w:rPr>
                <w:rFonts w:ascii="Times New Roman" w:hAnsi="Times New Roman" w:eastAsia="宋体" w:cs="Times New Roman"/>
                <w:color w:val="000000" w:themeColor="text1"/>
                <w:sz w:val="24"/>
                <w:szCs w:val="28"/>
                <w14:textFill>
                  <w14:solidFill>
                    <w14:schemeClr w14:val="tx1"/>
                  </w14:solidFill>
                </w14:textFill>
              </w:rPr>
              <w:t>其他</w:t>
            </w:r>
            <w:r>
              <w:rPr>
                <w:rFonts w:ascii="Times New Roman" w:hAnsi="Times New Roman" w:eastAsia="宋体" w:cs="Times New Roman"/>
                <w:color w:val="000000" w:themeColor="text1"/>
                <w:sz w:val="24"/>
                <w:szCs w:val="28"/>
                <w:u w:val="single"/>
                <w14:textFill>
                  <w14:solidFill>
                    <w14:schemeClr w14:val="tx1"/>
                  </w14:solidFill>
                </w14:textFill>
              </w:rPr>
              <w:t xml:space="preserve">             </w:t>
            </w:r>
          </w:p>
        </w:tc>
      </w:tr>
      <w:tr w14:paraId="31401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7" w:hRule="atLeast"/>
          <w:jc w:val="center"/>
        </w:trPr>
        <w:tc>
          <w:tcPr>
            <w:tcW w:w="1696" w:type="dxa"/>
            <w:vAlign w:val="center"/>
          </w:tcPr>
          <w:p w14:paraId="3D1CB287">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业务范围</w:t>
            </w:r>
          </w:p>
        </w:tc>
        <w:tc>
          <w:tcPr>
            <w:tcW w:w="7335" w:type="dxa"/>
            <w:gridSpan w:val="5"/>
            <w:vAlign w:val="center"/>
          </w:tcPr>
          <w:p w14:paraId="50DCE001">
            <w:pPr>
              <w:spacing w:line="560" w:lineRule="exact"/>
              <w:ind w:firstLine="480" w:firstLineChars="200"/>
              <w:rPr>
                <w:rFonts w:ascii="Times New Roman" w:hAnsi="Times New Roman" w:eastAsia="宋体" w:cs="Times New Roman"/>
                <w:color w:val="000000" w:themeColor="text1"/>
                <w:sz w:val="24"/>
                <w:szCs w:val="28"/>
                <w14:textFill>
                  <w14:solidFill>
                    <w14:schemeClr w14:val="tx1"/>
                  </w14:solidFill>
                </w14:textFill>
              </w:rPr>
            </w:pPr>
          </w:p>
          <w:p w14:paraId="5951F616">
            <w:pPr>
              <w:spacing w:line="560" w:lineRule="exact"/>
              <w:ind w:firstLine="480" w:firstLineChars="200"/>
              <w:rPr>
                <w:rFonts w:ascii="Times New Roman" w:hAnsi="Times New Roman" w:eastAsia="宋体" w:cs="Times New Roman"/>
                <w:color w:val="000000" w:themeColor="text1"/>
                <w:sz w:val="24"/>
                <w:szCs w:val="28"/>
                <w14:textFill>
                  <w14:solidFill>
                    <w14:schemeClr w14:val="tx1"/>
                  </w14:solidFill>
                </w14:textFill>
              </w:rPr>
            </w:pPr>
          </w:p>
        </w:tc>
      </w:tr>
      <w:tr w14:paraId="05DA3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82" w:hRule="atLeast"/>
          <w:jc w:val="center"/>
        </w:trPr>
        <w:tc>
          <w:tcPr>
            <w:tcW w:w="1696" w:type="dxa"/>
            <w:vAlign w:val="center"/>
          </w:tcPr>
          <w:p w14:paraId="7AD1CB8F">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default" w:ascii="Times New Roman" w:hAnsi="Times New Roman" w:eastAsia="宋体" w:cs="Times New Roman"/>
                <w:color w:val="000000" w:themeColor="text1"/>
                <w:sz w:val="24"/>
                <w:szCs w:val="28"/>
                <w:lang w:val="en-US" w:eastAsia="zh-CN"/>
                <w14:textFill>
                  <w14:solidFill>
                    <w14:schemeClr w14:val="tx1"/>
                  </w14:solidFill>
                </w14:textFill>
              </w:rPr>
            </w:pPr>
            <w:r>
              <w:rPr>
                <w:rFonts w:hint="eastAsia" w:ascii="Times New Roman" w:hAnsi="Times New Roman" w:eastAsia="宋体" w:cs="Times New Roman"/>
                <w:color w:val="000000" w:themeColor="text1"/>
                <w:sz w:val="24"/>
                <w:szCs w:val="28"/>
                <w:lang w:val="en-US" w:eastAsia="zh-CN"/>
                <w14:textFill>
                  <w14:solidFill>
                    <w14:schemeClr w14:val="tx1"/>
                  </w14:solidFill>
                </w14:textFill>
              </w:rPr>
              <w:t>参与本标准制定，可以提供哪些技术支撑</w:t>
            </w:r>
          </w:p>
        </w:tc>
        <w:tc>
          <w:tcPr>
            <w:tcW w:w="7335" w:type="dxa"/>
            <w:gridSpan w:val="5"/>
            <w:vAlign w:val="center"/>
          </w:tcPr>
          <w:p w14:paraId="1AF26FF0">
            <w:pPr>
              <w:spacing w:line="560" w:lineRule="exact"/>
              <w:ind w:firstLine="480" w:firstLineChars="200"/>
              <w:rPr>
                <w:rFonts w:ascii="Times New Roman" w:hAnsi="Times New Roman" w:eastAsia="宋体" w:cs="Times New Roman"/>
                <w:color w:val="000000" w:themeColor="text1"/>
                <w:sz w:val="24"/>
                <w:szCs w:val="28"/>
                <w14:textFill>
                  <w14:solidFill>
                    <w14:schemeClr w14:val="tx1"/>
                  </w14:solidFill>
                </w14:textFill>
              </w:rPr>
            </w:pPr>
          </w:p>
        </w:tc>
      </w:tr>
      <w:tr w14:paraId="67C30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9031" w:type="dxa"/>
            <w:gridSpan w:val="6"/>
          </w:tcPr>
          <w:p w14:paraId="7C2630F0">
            <w:pPr>
              <w:spacing w:line="560" w:lineRule="exact"/>
              <w:rPr>
                <w:rFonts w:ascii="Times New Roman" w:hAnsi="Times New Roman" w:eastAsia="等线" w:cs="Times New Roman"/>
                <w:b/>
                <w:color w:val="000000" w:themeColor="text1"/>
                <w:sz w:val="24"/>
                <w:szCs w:val="28"/>
                <w14:textFill>
                  <w14:solidFill>
                    <w14:schemeClr w14:val="tx1"/>
                  </w14:solidFill>
                </w14:textFill>
              </w:rPr>
            </w:pPr>
            <w:r>
              <w:rPr>
                <w:rFonts w:ascii="Times New Roman" w:hAnsi="Times New Roman" w:eastAsia="黑体" w:cs="Times New Roman"/>
                <w:bCs/>
                <w:color w:val="000000" w:themeColor="text1"/>
                <w:sz w:val="24"/>
                <w:szCs w:val="28"/>
                <w14:textFill>
                  <w14:solidFill>
                    <w14:schemeClr w14:val="tx1"/>
                  </w14:solidFill>
                </w14:textFill>
              </w:rPr>
              <w:t>二、技术代表信息</w:t>
            </w:r>
          </w:p>
        </w:tc>
      </w:tr>
      <w:tr w14:paraId="1A951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6" w:type="dxa"/>
            <w:vAlign w:val="center"/>
          </w:tcPr>
          <w:p w14:paraId="5C3E6642">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姓</w:t>
            </w:r>
            <w:r>
              <w:rPr>
                <w:rFonts w:hint="eastAsia" w:ascii="Times New Roman" w:hAnsi="Times New Roman" w:eastAsia="宋体" w:cs="Times New Roman"/>
                <w:color w:val="000000" w:themeColor="text1"/>
                <w:sz w:val="24"/>
                <w:szCs w:val="28"/>
                <w14:textFill>
                  <w14:solidFill>
                    <w14:schemeClr w14:val="tx1"/>
                  </w14:solidFill>
                </w14:textFill>
              </w:rPr>
              <w:t xml:space="preserve">  </w:t>
            </w:r>
            <w:r>
              <w:rPr>
                <w:rFonts w:ascii="Times New Roman" w:hAnsi="Times New Roman" w:eastAsia="宋体" w:cs="Times New Roman"/>
                <w:color w:val="000000" w:themeColor="text1"/>
                <w:sz w:val="24"/>
                <w:szCs w:val="28"/>
                <w14:textFill>
                  <w14:solidFill>
                    <w14:schemeClr w14:val="tx1"/>
                  </w14:solidFill>
                </w14:textFill>
              </w:rPr>
              <w:t>名</w:t>
            </w:r>
          </w:p>
        </w:tc>
        <w:tc>
          <w:tcPr>
            <w:tcW w:w="993" w:type="dxa"/>
            <w:vAlign w:val="center"/>
          </w:tcPr>
          <w:p w14:paraId="04EF2F6A">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p>
        </w:tc>
        <w:tc>
          <w:tcPr>
            <w:tcW w:w="1417" w:type="dxa"/>
            <w:vAlign w:val="center"/>
          </w:tcPr>
          <w:p w14:paraId="1969ADA2">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性</w:t>
            </w:r>
            <w:r>
              <w:rPr>
                <w:rFonts w:hint="eastAsia" w:ascii="Times New Roman" w:hAnsi="Times New Roman" w:eastAsia="宋体" w:cs="Times New Roman"/>
                <w:color w:val="000000" w:themeColor="text1"/>
                <w:sz w:val="24"/>
                <w:szCs w:val="28"/>
                <w14:textFill>
                  <w14:solidFill>
                    <w14:schemeClr w14:val="tx1"/>
                  </w14:solidFill>
                </w14:textFill>
              </w:rPr>
              <w:t xml:space="preserve">      </w:t>
            </w:r>
            <w:r>
              <w:rPr>
                <w:rFonts w:ascii="Times New Roman" w:hAnsi="Times New Roman" w:eastAsia="宋体" w:cs="Times New Roman"/>
                <w:color w:val="000000" w:themeColor="text1"/>
                <w:sz w:val="24"/>
                <w:szCs w:val="28"/>
                <w14:textFill>
                  <w14:solidFill>
                    <w14:schemeClr w14:val="tx1"/>
                  </w14:solidFill>
                </w14:textFill>
              </w:rPr>
              <w:t>别</w:t>
            </w:r>
          </w:p>
        </w:tc>
        <w:tc>
          <w:tcPr>
            <w:tcW w:w="992" w:type="dxa"/>
            <w:vAlign w:val="center"/>
          </w:tcPr>
          <w:p w14:paraId="1CB73293">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p>
        </w:tc>
        <w:tc>
          <w:tcPr>
            <w:tcW w:w="1418" w:type="dxa"/>
            <w:vAlign w:val="center"/>
          </w:tcPr>
          <w:p w14:paraId="2B3F6AD0">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职务/职称</w:t>
            </w:r>
          </w:p>
        </w:tc>
        <w:tc>
          <w:tcPr>
            <w:tcW w:w="2515" w:type="dxa"/>
            <w:vAlign w:val="center"/>
          </w:tcPr>
          <w:p w14:paraId="7C35A6A5">
            <w:pPr>
              <w:spacing w:line="560" w:lineRule="exact"/>
              <w:ind w:firstLine="360" w:firstLineChars="150"/>
              <w:rPr>
                <w:rFonts w:ascii="Times New Roman" w:hAnsi="Times New Roman" w:eastAsia="等线" w:cs="Times New Roman"/>
                <w:color w:val="000000" w:themeColor="text1"/>
                <w:sz w:val="24"/>
                <w:szCs w:val="28"/>
                <w14:textFill>
                  <w14:solidFill>
                    <w14:schemeClr w14:val="tx1"/>
                  </w14:solidFill>
                </w14:textFill>
              </w:rPr>
            </w:pPr>
          </w:p>
        </w:tc>
      </w:tr>
      <w:tr w14:paraId="45174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6" w:type="dxa"/>
            <w:vAlign w:val="center"/>
          </w:tcPr>
          <w:p w14:paraId="66AF2543">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邮政编码</w:t>
            </w:r>
          </w:p>
        </w:tc>
        <w:tc>
          <w:tcPr>
            <w:tcW w:w="993" w:type="dxa"/>
            <w:vAlign w:val="center"/>
          </w:tcPr>
          <w:p w14:paraId="64A7599F">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p>
        </w:tc>
        <w:tc>
          <w:tcPr>
            <w:tcW w:w="1417" w:type="dxa"/>
            <w:vAlign w:val="center"/>
          </w:tcPr>
          <w:p w14:paraId="51905B3D">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地</w:t>
            </w:r>
            <w:r>
              <w:rPr>
                <w:rFonts w:hint="eastAsia" w:ascii="Times New Roman" w:hAnsi="Times New Roman" w:eastAsia="宋体" w:cs="Times New Roman"/>
                <w:color w:val="000000" w:themeColor="text1"/>
                <w:sz w:val="24"/>
                <w:szCs w:val="28"/>
                <w14:textFill>
                  <w14:solidFill>
                    <w14:schemeClr w14:val="tx1"/>
                  </w14:solidFill>
                </w14:textFill>
              </w:rPr>
              <w:t xml:space="preserve">      </w:t>
            </w:r>
            <w:r>
              <w:rPr>
                <w:rFonts w:ascii="Times New Roman" w:hAnsi="Times New Roman" w:eastAsia="宋体" w:cs="Times New Roman"/>
                <w:color w:val="000000" w:themeColor="text1"/>
                <w:sz w:val="24"/>
                <w:szCs w:val="28"/>
                <w14:textFill>
                  <w14:solidFill>
                    <w14:schemeClr w14:val="tx1"/>
                  </w14:solidFill>
                </w14:textFill>
              </w:rPr>
              <w:t>址</w:t>
            </w:r>
          </w:p>
        </w:tc>
        <w:tc>
          <w:tcPr>
            <w:tcW w:w="4925" w:type="dxa"/>
            <w:gridSpan w:val="3"/>
            <w:vAlign w:val="center"/>
          </w:tcPr>
          <w:p w14:paraId="5D29FD60">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p>
        </w:tc>
      </w:tr>
      <w:tr w14:paraId="229FE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96" w:type="dxa"/>
            <w:vAlign w:val="center"/>
          </w:tcPr>
          <w:p w14:paraId="42080742">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手</w:t>
            </w:r>
            <w:r>
              <w:rPr>
                <w:rFonts w:hint="eastAsia" w:ascii="Times New Roman" w:hAnsi="Times New Roman" w:eastAsia="宋体" w:cs="Times New Roman"/>
                <w:color w:val="000000" w:themeColor="text1"/>
                <w:sz w:val="24"/>
                <w:szCs w:val="28"/>
                <w14:textFill>
                  <w14:solidFill>
                    <w14:schemeClr w14:val="tx1"/>
                  </w14:solidFill>
                </w14:textFill>
              </w:rPr>
              <w:t xml:space="preserve">   </w:t>
            </w:r>
            <w:r>
              <w:rPr>
                <w:rFonts w:ascii="Times New Roman" w:hAnsi="Times New Roman" w:eastAsia="宋体" w:cs="Times New Roman"/>
                <w:color w:val="000000" w:themeColor="text1"/>
                <w:sz w:val="24"/>
                <w:szCs w:val="28"/>
                <w14:textFill>
                  <w14:solidFill>
                    <w14:schemeClr w14:val="tx1"/>
                  </w14:solidFill>
                </w14:textFill>
              </w:rPr>
              <w:t>机</w:t>
            </w:r>
          </w:p>
        </w:tc>
        <w:tc>
          <w:tcPr>
            <w:tcW w:w="993" w:type="dxa"/>
            <w:vAlign w:val="center"/>
          </w:tcPr>
          <w:p w14:paraId="4D0D2B5C">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p>
        </w:tc>
        <w:tc>
          <w:tcPr>
            <w:tcW w:w="1417" w:type="dxa"/>
            <w:vAlign w:val="center"/>
          </w:tcPr>
          <w:p w14:paraId="4479639B">
            <w:pPr>
              <w:spacing w:line="560" w:lineRule="exact"/>
              <w:jc w:val="center"/>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电子邮件</w:t>
            </w:r>
          </w:p>
        </w:tc>
        <w:tc>
          <w:tcPr>
            <w:tcW w:w="4925" w:type="dxa"/>
            <w:gridSpan w:val="3"/>
            <w:vAlign w:val="center"/>
          </w:tcPr>
          <w:p w14:paraId="05C2FB0E">
            <w:pPr>
              <w:spacing w:line="560" w:lineRule="exact"/>
              <w:rPr>
                <w:rFonts w:ascii="Times New Roman" w:hAnsi="Times New Roman" w:eastAsia="等线" w:cs="Times New Roman"/>
                <w:color w:val="000000" w:themeColor="text1"/>
                <w:sz w:val="24"/>
                <w:szCs w:val="28"/>
                <w14:textFill>
                  <w14:solidFill>
                    <w14:schemeClr w14:val="tx1"/>
                  </w14:solidFill>
                </w14:textFill>
              </w:rPr>
            </w:pPr>
          </w:p>
        </w:tc>
      </w:tr>
      <w:tr w14:paraId="491F5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9031" w:type="dxa"/>
            <w:gridSpan w:val="6"/>
            <w:vAlign w:val="center"/>
          </w:tcPr>
          <w:p w14:paraId="76AD5092">
            <w:pPr>
              <w:spacing w:line="560" w:lineRule="exact"/>
              <w:rPr>
                <w:rFonts w:ascii="Times New Roman" w:hAnsi="Times New Roman" w:eastAsia="等线" w:cs="Times New Roman"/>
                <w:color w:val="000000" w:themeColor="text1"/>
                <w:sz w:val="24"/>
                <w:szCs w:val="28"/>
                <w14:textFill>
                  <w14:solidFill>
                    <w14:schemeClr w14:val="tx1"/>
                  </w14:solidFill>
                </w14:textFill>
              </w:rPr>
            </w:pPr>
            <w:r>
              <w:rPr>
                <w:rFonts w:ascii="Times New Roman" w:hAnsi="Times New Roman" w:eastAsia="黑体" w:cs="Times New Roman"/>
                <w:bCs/>
                <w:color w:val="000000" w:themeColor="text1"/>
                <w:sz w:val="24"/>
                <w:szCs w:val="28"/>
                <w14:textFill>
                  <w14:solidFill>
                    <w14:schemeClr w14:val="tx1"/>
                  </w14:solidFill>
                </w14:textFill>
              </w:rPr>
              <w:t>三、单位意见</w:t>
            </w:r>
          </w:p>
        </w:tc>
      </w:tr>
      <w:tr w14:paraId="1A9F3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6" w:hRule="atLeast"/>
          <w:jc w:val="center"/>
        </w:trPr>
        <w:tc>
          <w:tcPr>
            <w:tcW w:w="9031" w:type="dxa"/>
            <w:gridSpan w:val="6"/>
            <w:tcBorders>
              <w:top w:val="single" w:color="auto" w:sz="4" w:space="0"/>
              <w:left w:val="single" w:color="auto" w:sz="4" w:space="0"/>
              <w:bottom w:val="single" w:color="auto" w:sz="4" w:space="0"/>
              <w:right w:val="single" w:color="auto" w:sz="4" w:space="0"/>
            </w:tcBorders>
          </w:tcPr>
          <w:p w14:paraId="08C5FB7D">
            <w:pPr>
              <w:spacing w:line="560" w:lineRule="exact"/>
              <w:ind w:firstLine="480" w:firstLineChars="200"/>
              <w:rPr>
                <w:rFonts w:ascii="Times New Roman" w:hAnsi="Times New Roman" w:eastAsia="宋体" w:cs="Times New Roman"/>
                <w:bCs/>
                <w:color w:val="000000" w:themeColor="text1"/>
                <w:sz w:val="24"/>
                <w:szCs w:val="28"/>
                <w14:textFill>
                  <w14:solidFill>
                    <w14:schemeClr w14:val="tx1"/>
                  </w14:solidFill>
                </w14:textFill>
              </w:rPr>
            </w:pPr>
            <w:r>
              <w:rPr>
                <w:rFonts w:ascii="Times New Roman" w:hAnsi="Times New Roman" w:eastAsia="宋体" w:cs="Times New Roman"/>
                <w:bCs/>
                <w:color w:val="000000" w:themeColor="text1"/>
                <w:sz w:val="24"/>
                <w:szCs w:val="28"/>
                <w14:textFill>
                  <w14:solidFill>
                    <w14:schemeClr w14:val="tx1"/>
                  </w14:solidFill>
                </w14:textFill>
              </w:rPr>
              <w:t>我单位申请成为</w:t>
            </w:r>
            <w:r>
              <w:rPr>
                <w:rFonts w:hint="eastAsia" w:ascii="Times New Roman" w:hAnsi="Times New Roman" w:eastAsia="宋体" w:cs="Times New Roman"/>
                <w:bCs/>
                <w:color w:val="000000" w:themeColor="text1"/>
                <w:sz w:val="24"/>
                <w:szCs w:val="28"/>
                <w14:textFill>
                  <w14:solidFill>
                    <w14:schemeClr w14:val="tx1"/>
                  </w14:solidFill>
                </w14:textFill>
              </w:rPr>
              <w:t>《</w:t>
            </w:r>
            <w:r>
              <w:rPr>
                <w:rFonts w:hint="eastAsia" w:ascii="Times New Roman" w:hAnsi="Times New Roman" w:eastAsia="宋体" w:cs="Times New Roman"/>
                <w:bCs/>
                <w:color w:val="000000" w:themeColor="text1"/>
                <w:sz w:val="24"/>
                <w:szCs w:val="28"/>
                <w:lang w:val="en-US" w:eastAsia="zh-CN"/>
                <w14:textFill>
                  <w14:solidFill>
                    <w14:schemeClr w14:val="tx1"/>
                  </w14:solidFill>
                </w14:textFill>
              </w:rPr>
              <w:t>合规管理体系 中小企业应用要求及指南</w:t>
            </w:r>
            <w:r>
              <w:rPr>
                <w:rFonts w:hint="eastAsia" w:ascii="Times New Roman" w:hAnsi="Times New Roman" w:eastAsia="宋体" w:cs="Times New Roman"/>
                <w:bCs/>
                <w:color w:val="000000" w:themeColor="text1"/>
                <w:sz w:val="24"/>
                <w:szCs w:val="28"/>
                <w14:textFill>
                  <w14:solidFill>
                    <w14:schemeClr w14:val="tx1"/>
                  </w14:solidFill>
                </w14:textFill>
              </w:rPr>
              <w:t>》</w:t>
            </w:r>
            <w:r>
              <w:rPr>
                <w:rFonts w:ascii="Times New Roman" w:hAnsi="Times New Roman" w:eastAsia="宋体" w:cs="Times New Roman"/>
                <w:bCs/>
                <w:color w:val="000000" w:themeColor="text1"/>
                <w:sz w:val="24"/>
                <w:szCs w:val="28"/>
                <w14:textFill>
                  <w14:solidFill>
                    <w14:schemeClr w14:val="tx1"/>
                  </w14:solidFill>
                </w14:textFill>
              </w:rPr>
              <w:t>国家标准项目参编单位，指派</w:t>
            </w:r>
            <w:r>
              <w:rPr>
                <w:rFonts w:ascii="Times New Roman" w:hAnsi="Times New Roman" w:eastAsia="宋体" w:cs="Times New Roman"/>
                <w:bCs/>
                <w:color w:val="000000" w:themeColor="text1"/>
                <w:sz w:val="24"/>
                <w:szCs w:val="28"/>
                <w:u w:val="single"/>
                <w14:textFill>
                  <w14:solidFill>
                    <w14:schemeClr w14:val="tx1"/>
                  </w14:solidFill>
                </w14:textFill>
              </w:rPr>
              <w:t>XXX</w:t>
            </w:r>
            <w:r>
              <w:rPr>
                <w:rFonts w:hint="eastAsia" w:ascii="Times New Roman" w:hAnsi="Times New Roman" w:eastAsia="宋体" w:cs="Times New Roman"/>
                <w:bCs/>
                <w:color w:val="000000" w:themeColor="text1"/>
                <w:sz w:val="24"/>
                <w:szCs w:val="28"/>
                <w:u w:val="single"/>
                <w14:textFill>
                  <w14:solidFill>
                    <w14:schemeClr w14:val="tx1"/>
                  </w14:solidFill>
                </w14:textFill>
              </w:rPr>
              <w:t>（姓名）</w:t>
            </w:r>
            <w:r>
              <w:rPr>
                <w:rFonts w:ascii="Times New Roman" w:hAnsi="Times New Roman" w:eastAsia="宋体" w:cs="Times New Roman"/>
                <w:bCs/>
                <w:color w:val="000000" w:themeColor="text1"/>
                <w:sz w:val="24"/>
                <w:szCs w:val="28"/>
                <w14:textFill>
                  <w14:solidFill>
                    <w14:schemeClr w14:val="tx1"/>
                  </w14:solidFill>
                </w14:textFill>
              </w:rPr>
              <w:t>作为专业技术代表，</w:t>
            </w:r>
            <w:r>
              <w:rPr>
                <w:rFonts w:hint="eastAsia" w:ascii="Times New Roman" w:hAnsi="Times New Roman" w:eastAsia="宋体" w:cs="Times New Roman"/>
                <w:bCs/>
                <w:color w:val="000000" w:themeColor="text1"/>
                <w:sz w:val="24"/>
                <w:szCs w:val="28"/>
                <w:lang w:val="en-US" w:eastAsia="zh-CN"/>
                <w14:textFill>
                  <w14:solidFill>
                    <w14:schemeClr w14:val="tx1"/>
                  </w14:solidFill>
                </w14:textFill>
              </w:rPr>
              <w:t>身份证号为XXXXXXX，</w:t>
            </w:r>
            <w:r>
              <w:rPr>
                <w:rFonts w:ascii="Times New Roman" w:hAnsi="Times New Roman" w:eastAsia="宋体" w:cs="Times New Roman"/>
                <w:bCs/>
                <w:color w:val="000000" w:themeColor="text1"/>
                <w:sz w:val="24"/>
                <w:szCs w:val="28"/>
                <w14:textFill>
                  <w14:solidFill>
                    <w14:schemeClr w14:val="tx1"/>
                  </w14:solidFill>
                </w14:textFill>
              </w:rPr>
              <w:t>所发表意见视同我单位意见。</w:t>
            </w:r>
          </w:p>
          <w:p w14:paraId="0C642386">
            <w:pPr>
              <w:spacing w:line="560" w:lineRule="exact"/>
              <w:jc w:val="right"/>
              <w:rPr>
                <w:rFonts w:ascii="Times New Roman" w:hAnsi="Times New Roman" w:eastAsia="等线" w:cs="Times New Roman"/>
                <w:color w:val="000000" w:themeColor="text1"/>
                <w:sz w:val="24"/>
                <w:szCs w:val="28"/>
                <w14:textFill>
                  <w14:solidFill>
                    <w14:schemeClr w14:val="tx1"/>
                  </w14:solidFill>
                </w14:textFill>
              </w:rPr>
            </w:pPr>
          </w:p>
          <w:p w14:paraId="6ABB5776">
            <w:pPr>
              <w:spacing w:line="560" w:lineRule="exact"/>
              <w:jc w:val="right"/>
              <w:rPr>
                <w:rFonts w:ascii="Times New Roman" w:hAnsi="Times New Roman" w:eastAsia="宋体"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（单位公章）</w:t>
            </w:r>
          </w:p>
          <w:p w14:paraId="00935E71">
            <w:pPr>
              <w:spacing w:line="560" w:lineRule="exact"/>
              <w:jc w:val="right"/>
              <w:rPr>
                <w:rFonts w:ascii="Times New Roman" w:hAnsi="Times New Roman" w:eastAsia="等线" w:cs="Times New Roman"/>
                <w:color w:val="000000" w:themeColor="text1"/>
                <w:sz w:val="24"/>
                <w:szCs w:val="28"/>
                <w14:textFill>
                  <w14:solidFill>
                    <w14:schemeClr w14:val="tx1"/>
                  </w14:solidFill>
                </w14:textFill>
              </w:rPr>
            </w:pPr>
            <w:r>
              <w:rPr>
                <w:rFonts w:ascii="Times New Roman" w:hAnsi="Times New Roman" w:eastAsia="宋体" w:cs="Times New Roman"/>
                <w:color w:val="000000" w:themeColor="text1"/>
                <w:sz w:val="24"/>
                <w:szCs w:val="28"/>
                <w14:textFill>
                  <w14:solidFill>
                    <w14:schemeClr w14:val="tx1"/>
                  </w14:solidFill>
                </w14:textFill>
              </w:rPr>
              <w:t>年    月    日</w:t>
            </w:r>
            <w:r>
              <w:rPr>
                <w:rFonts w:ascii="Times New Roman" w:hAnsi="Times New Roman" w:eastAsia="等线" w:cs="Times New Roman"/>
                <w:color w:val="000000" w:themeColor="text1"/>
                <w:sz w:val="24"/>
                <w:szCs w:val="28"/>
                <w14:textFill>
                  <w14:solidFill>
                    <w14:schemeClr w14:val="tx1"/>
                  </w14:solidFill>
                </w14:textFill>
              </w:rPr>
              <w:t xml:space="preserve">  </w:t>
            </w:r>
          </w:p>
        </w:tc>
      </w:tr>
    </w:tbl>
    <w:p w14:paraId="53027EDF">
      <w:pPr>
        <w:keepNext w:val="0"/>
        <w:keepLines w:val="0"/>
        <w:pageBreakBefore w:val="0"/>
        <w:kinsoku/>
        <w:wordWrap/>
        <w:overflowPunct/>
        <w:topLinePunct w:val="0"/>
        <w:autoSpaceDE/>
        <w:autoSpaceDN/>
        <w:bidi w:val="0"/>
        <w:adjustRightInd/>
        <w:snapToGrid/>
        <w:spacing w:line="594" w:lineRule="exact"/>
        <w:jc w:val="right"/>
        <w:textAlignment w:val="auto"/>
        <w:rPr>
          <w:rFonts w:hint="default" w:ascii="Times New Roman" w:hAnsi="Times New Roman" w:eastAsia="方正仿宋_GB2312" w:cs="Times New Roman"/>
          <w:color w:val="000000" w:themeColor="text1"/>
          <w:sz w:val="32"/>
          <w:szCs w:val="32"/>
          <w14:textFill>
            <w14:solidFill>
              <w14:schemeClr w14:val="tx1"/>
            </w14:solidFill>
          </w14:textFill>
        </w:rPr>
      </w:pPr>
    </w:p>
    <w:sectPr>
      <w:head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2312">
    <w:altName w:val="方正仿宋_GBK"/>
    <w:panose1 w:val="02000000000000000000"/>
    <w:charset w:val="86"/>
    <w:family w:val="auto"/>
    <w:pitch w:val="default"/>
    <w:sig w:usb0="00000000" w:usb1="00000000"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Wingdings 2">
    <w:altName w:val="MathJax_Vector"/>
    <w:panose1 w:val="05020102010507070707"/>
    <w:charset w:val="02"/>
    <w:family w:val="roman"/>
    <w:pitch w:val="default"/>
    <w:sig w:usb0="00000000" w:usb1="00000000" w:usb2="00000000" w:usb3="00000000" w:csb0="80000000" w:csb1="00000000"/>
  </w:font>
  <w:font w:name="MathJax_Vector">
    <w:panose1 w:val="02000603000000000000"/>
    <w:charset w:val="00"/>
    <w:family w:val="auto"/>
    <w:pitch w:val="default"/>
    <w:sig w:usb0="00000001" w:usb1="00000020" w:usb2="00000000" w:usb3="00000000" w:csb0="00000001"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Kingsoft UE">
    <w:panose1 w:val="02000100010000000000"/>
    <w:charset w:val="00"/>
    <w:family w:val="auto"/>
    <w:pitch w:val="default"/>
    <w:sig w:usb0="00000001" w:usb1="00004000" w:usb2="00000000" w:usb3="00000000" w:csb0="0000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2CD7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0424B6">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E0424B6">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09684">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mirrorMargin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F6E02AD"/>
    <w:rsid w:val="0EB36366"/>
    <w:rsid w:val="1FD2BDC2"/>
    <w:rsid w:val="2D0B0DBF"/>
    <w:rsid w:val="2DEFB2A0"/>
    <w:rsid w:val="3EB91960"/>
    <w:rsid w:val="40F817FB"/>
    <w:rsid w:val="469DB677"/>
    <w:rsid w:val="4C719C5E"/>
    <w:rsid w:val="4FCE7CFE"/>
    <w:rsid w:val="4FDE2E85"/>
    <w:rsid w:val="51EDBF0E"/>
    <w:rsid w:val="532365B3"/>
    <w:rsid w:val="5DEDFF02"/>
    <w:rsid w:val="5ED63FF9"/>
    <w:rsid w:val="63250F34"/>
    <w:rsid w:val="733A4917"/>
    <w:rsid w:val="73860085"/>
    <w:rsid w:val="79643E4B"/>
    <w:rsid w:val="7AEAE948"/>
    <w:rsid w:val="7DDF9510"/>
    <w:rsid w:val="7E9F44AA"/>
    <w:rsid w:val="AF137590"/>
    <w:rsid w:val="B9FB8C43"/>
    <w:rsid w:val="CCBF81BC"/>
    <w:rsid w:val="D5DE8840"/>
    <w:rsid w:val="DDE771FD"/>
    <w:rsid w:val="DF6E02AD"/>
    <w:rsid w:val="DFFF50A7"/>
    <w:rsid w:val="EF71E514"/>
    <w:rsid w:val="F67B5C35"/>
    <w:rsid w:val="F7EE2B02"/>
    <w:rsid w:val="FAB3C7FA"/>
    <w:rsid w:val="FB7904EA"/>
    <w:rsid w:val="FD3FBE73"/>
    <w:rsid w:val="FFE740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样式1"/>
    <w:basedOn w:val="1"/>
    <w:qFormat/>
    <w:uiPriority w:val="0"/>
    <w:pPr>
      <w:ind w:firstLine="640" w:firstLineChars="200"/>
    </w:pPr>
    <w:rPr>
      <w:rFonts w:hint="eastAsia" w:ascii="仿宋_GB2312" w:hAnsi="仿宋_GB2312" w:eastAsia="仿宋_GB2312" w:cs="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748</Words>
  <Characters>834</Characters>
  <Lines>0</Lines>
  <Paragraphs>0</Paragraphs>
  <TotalTime>4</TotalTime>
  <ScaleCrop>false</ScaleCrop>
  <LinksUpToDate>false</LinksUpToDate>
  <CharactersWithSpaces>929</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2026-07-03T22:41:00Z</dcterms:created>
  <dc:creator>Jing</dc:creator>
  <cp:lastModifiedBy>吕梦圆</cp:lastModifiedBy>
  <cp:lastPrinted>2026-07-03T09:39:00Z</cp:lastPrinted>
  <dcterms:modified xsi:type="dcterms:W3CDTF">2026-07-07T09:52:39Z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144F54DCDACA0C43E75B4C6A84D454B2_43</vt:lpwstr>
  </property>
  <property fmtid="{D5CDD505-2E9C-101B-9397-08002B2CF9AE}" pid="4" name="KSOTemplateDocerSaveRecord">
    <vt:lpwstr>eyJoZGlkIjoiZDBiOGJjMTZjOTIyN2YxYjBlZmM3MjgzNWRiNDA5OWMiLCJ1c2VySWQiOiIyOTEyNDYyODMifQ==</vt:lpwstr>
  </property>
</Properties>
</file>